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489" w:rsidRDefault="009D68C4">
      <w:r>
        <w:rPr>
          <w:noProof/>
        </w:rPr>
        <w:drawing>
          <wp:inline distT="0" distB="0" distL="0" distR="0" wp14:anchorId="478A2EF1" wp14:editId="1B37A4BC">
            <wp:extent cx="5667375" cy="3667125"/>
            <wp:effectExtent l="0" t="0" r="9525" b="9525"/>
            <wp:docPr id="1" name="Picture 1" descr="Spring 2016 Cultural Coffee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g 2016 Cultural Coffee Hou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3667125"/>
                    </a:xfrm>
                    <a:prstGeom prst="rect">
                      <a:avLst/>
                    </a:prstGeom>
                    <a:noFill/>
                    <a:ln>
                      <a:noFill/>
                    </a:ln>
                  </pic:spPr>
                </pic:pic>
              </a:graphicData>
            </a:graphic>
          </wp:inline>
        </w:drawing>
      </w:r>
      <w:bookmarkStart w:id="0" w:name="_GoBack"/>
      <w:bookmarkEnd w:id="0"/>
    </w:p>
    <w:p w:rsidR="009D68C4" w:rsidRDefault="009D68C4"/>
    <w:p w:rsidR="009D68C4" w:rsidRDefault="009D68C4"/>
    <w:p w:rsidR="009D68C4" w:rsidRPr="009D68C4" w:rsidRDefault="009D68C4" w:rsidP="009D68C4">
      <w:pPr>
        <w:shd w:val="clear" w:color="auto" w:fill="FFFFFF"/>
        <w:spacing w:after="360" w:line="240" w:lineRule="auto"/>
        <w:rPr>
          <w:rFonts w:ascii="Helvetica" w:eastAsia="Times New Roman" w:hAnsi="Helvetica" w:cs="Helvetica"/>
          <w:color w:val="000000"/>
        </w:rPr>
      </w:pPr>
      <w:r w:rsidRPr="009D68C4">
        <w:rPr>
          <w:rFonts w:ascii="Helvetica" w:eastAsia="Times New Roman" w:hAnsi="Helvetica" w:cs="Helvetica"/>
          <w:color w:val="000000"/>
        </w:rPr>
        <w:br/>
        <w:t>Cultural Coffee Hour, an event sponsored by International Education &amp; Engagement (IEE), strives to promote global conversations amongst students, faculty, staff and community members over a cup of coffee or tea. The goals of Cultural Coffee Hour include creating awareness of international topics, and generate respect and appreciation of differences. Each semester, topics are selected for the five chosen event dates and are facilitated by international students and study abroad alumni.  Presentation formats vary by topic and could be a round table discussion or an individual presentation.</w:t>
      </w:r>
    </w:p>
    <w:p w:rsidR="009D68C4" w:rsidRPr="009D68C4" w:rsidRDefault="009D68C4" w:rsidP="009D68C4">
      <w:pPr>
        <w:numPr>
          <w:ilvl w:val="0"/>
          <w:numId w:val="1"/>
        </w:numPr>
        <w:shd w:val="clear" w:color="auto" w:fill="FFFFFF"/>
        <w:spacing w:before="100" w:beforeAutospacing="1" w:after="100" w:afterAutospacing="1" w:line="240" w:lineRule="auto"/>
        <w:ind w:left="750"/>
        <w:rPr>
          <w:rFonts w:ascii="Helvetica" w:eastAsia="Times New Roman" w:hAnsi="Helvetica" w:cs="Helvetica"/>
          <w:color w:val="000000"/>
        </w:rPr>
      </w:pPr>
      <w:r w:rsidRPr="009D68C4">
        <w:rPr>
          <w:rFonts w:ascii="Helvetica" w:eastAsia="Times New Roman" w:hAnsi="Helvetica" w:cs="Helvetica"/>
          <w:b/>
          <w:bCs/>
          <w:color w:val="000000"/>
        </w:rPr>
        <w:t>February 16 -</w:t>
      </w:r>
      <w:r w:rsidRPr="009D68C4">
        <w:rPr>
          <w:rFonts w:ascii="Helvetica" w:eastAsia="Times New Roman" w:hAnsi="Helvetica" w:cs="Helvetica"/>
          <w:color w:val="000000"/>
        </w:rPr>
        <w:t> Festivals        </w:t>
      </w:r>
    </w:p>
    <w:p w:rsidR="009D68C4" w:rsidRPr="009D68C4" w:rsidRDefault="009D68C4" w:rsidP="009D68C4">
      <w:pPr>
        <w:numPr>
          <w:ilvl w:val="0"/>
          <w:numId w:val="1"/>
        </w:numPr>
        <w:shd w:val="clear" w:color="auto" w:fill="FFFFFF"/>
        <w:spacing w:before="100" w:beforeAutospacing="1" w:after="100" w:afterAutospacing="1" w:line="240" w:lineRule="auto"/>
        <w:ind w:left="750"/>
        <w:rPr>
          <w:rFonts w:ascii="Helvetica" w:eastAsia="Times New Roman" w:hAnsi="Helvetica" w:cs="Helvetica"/>
          <w:color w:val="000000"/>
        </w:rPr>
      </w:pPr>
      <w:r w:rsidRPr="009D68C4">
        <w:rPr>
          <w:rFonts w:ascii="Helvetica" w:eastAsia="Times New Roman" w:hAnsi="Helvetica" w:cs="Helvetica"/>
          <w:b/>
          <w:bCs/>
          <w:color w:val="000000"/>
        </w:rPr>
        <w:t>March 9 -</w:t>
      </w:r>
      <w:r w:rsidRPr="009D68C4">
        <w:rPr>
          <w:rFonts w:ascii="Helvetica" w:eastAsia="Times New Roman" w:hAnsi="Helvetica" w:cs="Helvetica"/>
          <w:color w:val="000000"/>
        </w:rPr>
        <w:t> National Heroes         </w:t>
      </w:r>
    </w:p>
    <w:p w:rsidR="009D68C4" w:rsidRPr="009D68C4" w:rsidRDefault="009D68C4" w:rsidP="009D68C4">
      <w:pPr>
        <w:numPr>
          <w:ilvl w:val="0"/>
          <w:numId w:val="1"/>
        </w:numPr>
        <w:shd w:val="clear" w:color="auto" w:fill="FFFFFF"/>
        <w:spacing w:before="100" w:beforeAutospacing="1" w:after="100" w:afterAutospacing="1" w:line="240" w:lineRule="auto"/>
        <w:ind w:left="750"/>
        <w:rPr>
          <w:rFonts w:ascii="Helvetica" w:eastAsia="Times New Roman" w:hAnsi="Helvetica" w:cs="Helvetica"/>
          <w:color w:val="000000"/>
        </w:rPr>
      </w:pPr>
      <w:r w:rsidRPr="009D68C4">
        <w:rPr>
          <w:rFonts w:ascii="Helvetica" w:eastAsia="Times New Roman" w:hAnsi="Helvetica" w:cs="Helvetica"/>
          <w:b/>
          <w:bCs/>
          <w:color w:val="000000"/>
        </w:rPr>
        <w:t>March 28 -</w:t>
      </w:r>
      <w:r w:rsidRPr="009D68C4">
        <w:rPr>
          <w:rFonts w:ascii="Helvetica" w:eastAsia="Times New Roman" w:hAnsi="Helvetica" w:cs="Helvetica"/>
          <w:color w:val="000000"/>
        </w:rPr>
        <w:t> Sports         </w:t>
      </w:r>
      <w:r w:rsidRPr="009D68C4">
        <w:rPr>
          <w:rFonts w:ascii="Helvetica" w:eastAsia="Times New Roman" w:hAnsi="Helvetica" w:cs="Helvetica"/>
          <w:b/>
          <w:bCs/>
          <w:color w:val="000000"/>
        </w:rPr>
        <w:t> </w:t>
      </w:r>
    </w:p>
    <w:p w:rsidR="009D68C4" w:rsidRPr="009D68C4" w:rsidRDefault="009D68C4" w:rsidP="009D68C4">
      <w:pPr>
        <w:numPr>
          <w:ilvl w:val="0"/>
          <w:numId w:val="1"/>
        </w:numPr>
        <w:shd w:val="clear" w:color="auto" w:fill="FFFFFF"/>
        <w:spacing w:before="100" w:beforeAutospacing="1" w:after="100" w:afterAutospacing="1" w:line="240" w:lineRule="auto"/>
        <w:ind w:left="750"/>
        <w:rPr>
          <w:rFonts w:ascii="Helvetica" w:eastAsia="Times New Roman" w:hAnsi="Helvetica" w:cs="Helvetica"/>
          <w:color w:val="000000"/>
        </w:rPr>
      </w:pPr>
      <w:r w:rsidRPr="009D68C4">
        <w:rPr>
          <w:rFonts w:ascii="Helvetica" w:eastAsia="Times New Roman" w:hAnsi="Helvetica" w:cs="Helvetica"/>
          <w:b/>
          <w:bCs/>
          <w:color w:val="000000"/>
        </w:rPr>
        <w:t>April 4 </w:t>
      </w:r>
      <w:r w:rsidRPr="009D68C4">
        <w:rPr>
          <w:rFonts w:ascii="Helvetica" w:eastAsia="Times New Roman" w:hAnsi="Helvetica" w:cs="Helvetica"/>
          <w:color w:val="000000"/>
        </w:rPr>
        <w:t>- Rural/City Life    </w:t>
      </w:r>
    </w:p>
    <w:p w:rsidR="009D68C4" w:rsidRPr="009D68C4" w:rsidRDefault="009D68C4" w:rsidP="009D68C4">
      <w:pPr>
        <w:numPr>
          <w:ilvl w:val="0"/>
          <w:numId w:val="1"/>
        </w:numPr>
        <w:shd w:val="clear" w:color="auto" w:fill="FFFFFF"/>
        <w:spacing w:before="100" w:beforeAutospacing="1" w:after="100" w:afterAutospacing="1" w:line="240" w:lineRule="auto"/>
        <w:ind w:left="750"/>
        <w:rPr>
          <w:rFonts w:ascii="Helvetica" w:eastAsia="Times New Roman" w:hAnsi="Helvetica" w:cs="Helvetica"/>
          <w:color w:val="000000"/>
        </w:rPr>
      </w:pPr>
      <w:r w:rsidRPr="009D68C4">
        <w:rPr>
          <w:rFonts w:ascii="Helvetica" w:eastAsia="Times New Roman" w:hAnsi="Helvetica" w:cs="Helvetica"/>
          <w:b/>
          <w:bCs/>
          <w:color w:val="000000"/>
        </w:rPr>
        <w:t>April 26 -</w:t>
      </w:r>
      <w:r w:rsidRPr="009D68C4">
        <w:rPr>
          <w:rFonts w:ascii="Helvetica" w:eastAsia="Times New Roman" w:hAnsi="Helvetica" w:cs="Helvetica"/>
          <w:color w:val="000000"/>
        </w:rPr>
        <w:t> History</w:t>
      </w:r>
    </w:p>
    <w:p w:rsidR="009D68C4" w:rsidRDefault="009D68C4" w:rsidP="009D68C4">
      <w:pPr>
        <w:shd w:val="clear" w:color="auto" w:fill="FFFFFF"/>
        <w:spacing w:after="0" w:line="240" w:lineRule="auto"/>
        <w:rPr>
          <w:rFonts w:ascii="Helvetica" w:eastAsia="Times New Roman" w:hAnsi="Helvetica" w:cs="Helvetica"/>
          <w:color w:val="000000"/>
        </w:rPr>
      </w:pPr>
      <w:r w:rsidRPr="009D68C4">
        <w:rPr>
          <w:rFonts w:ascii="Helvetica" w:eastAsia="Times New Roman" w:hAnsi="Helvetica" w:cs="Helvetica"/>
          <w:b/>
          <w:bCs/>
          <w:color w:val="000000"/>
        </w:rPr>
        <w:t>When: </w:t>
      </w:r>
      <w:r>
        <w:rPr>
          <w:rFonts w:ascii="Helvetica" w:eastAsia="Times New Roman" w:hAnsi="Helvetica" w:cs="Helvetica"/>
          <w:color w:val="000000"/>
        </w:rPr>
        <w:t>5 to 6 p.m. each date as identified above</w:t>
      </w:r>
      <w:r w:rsidRPr="009D68C4">
        <w:rPr>
          <w:rFonts w:ascii="Helvetica" w:eastAsia="Times New Roman" w:hAnsi="Helvetica" w:cs="Helvetica"/>
          <w:color w:val="000000"/>
        </w:rPr>
        <w:t> </w:t>
      </w:r>
      <w:r w:rsidRPr="009D68C4">
        <w:rPr>
          <w:rFonts w:ascii="Helvetica" w:eastAsia="Times New Roman" w:hAnsi="Helvetica" w:cs="Helvetica"/>
          <w:color w:val="000000"/>
        </w:rPr>
        <w:br/>
      </w:r>
      <w:proofErr w:type="gramStart"/>
      <w:r w:rsidRPr="009D68C4">
        <w:rPr>
          <w:rFonts w:ascii="Helvetica" w:eastAsia="Times New Roman" w:hAnsi="Helvetica" w:cs="Helvetica"/>
          <w:b/>
          <w:bCs/>
          <w:color w:val="000000"/>
        </w:rPr>
        <w:t>Where</w:t>
      </w:r>
      <w:proofErr w:type="gramEnd"/>
      <w:r w:rsidRPr="009D68C4">
        <w:rPr>
          <w:rFonts w:ascii="Helvetica" w:eastAsia="Times New Roman" w:hAnsi="Helvetica" w:cs="Helvetica"/>
          <w:b/>
          <w:bCs/>
          <w:color w:val="000000"/>
        </w:rPr>
        <w:t>: </w:t>
      </w:r>
      <w:r w:rsidRPr="009D68C4">
        <w:rPr>
          <w:rFonts w:ascii="Helvetica" w:eastAsia="Times New Roman" w:hAnsi="Helvetica" w:cs="Helvetica"/>
          <w:color w:val="000000"/>
        </w:rPr>
        <w:t>1300 CN - Hall of Nations Centennial Hall</w:t>
      </w:r>
    </w:p>
    <w:p w:rsidR="009D68C4" w:rsidRPr="009D68C4" w:rsidRDefault="009D68C4" w:rsidP="009D68C4">
      <w:pPr>
        <w:shd w:val="clear" w:color="auto" w:fill="FFFFFF"/>
        <w:spacing w:after="0" w:line="240" w:lineRule="auto"/>
        <w:rPr>
          <w:rFonts w:ascii="Helvetica" w:eastAsia="Times New Roman" w:hAnsi="Helvetica" w:cs="Helvetica"/>
          <w:color w:val="000000"/>
        </w:rPr>
      </w:pPr>
      <w:r>
        <w:rPr>
          <w:rFonts w:ascii="Helvetica" w:eastAsia="Times New Roman" w:hAnsi="Helvetica" w:cs="Helvetica"/>
          <w:color w:val="000000"/>
        </w:rPr>
        <w:t xml:space="preserve">             University of Wisconsin-La Crosse</w:t>
      </w:r>
    </w:p>
    <w:p w:rsidR="009D68C4" w:rsidRPr="009D68C4" w:rsidRDefault="009D68C4" w:rsidP="009D68C4">
      <w:pPr>
        <w:shd w:val="clear" w:color="auto" w:fill="FFFFFF"/>
        <w:spacing w:after="0" w:line="240" w:lineRule="auto"/>
        <w:rPr>
          <w:rFonts w:ascii="Helvetica" w:eastAsia="Times New Roman" w:hAnsi="Helvetica" w:cs="Helvetica"/>
          <w:color w:val="000000"/>
        </w:rPr>
      </w:pPr>
      <w:r w:rsidRPr="009D68C4">
        <w:rPr>
          <w:rFonts w:ascii="Helvetica" w:eastAsia="Times New Roman" w:hAnsi="Helvetica" w:cs="Helvetica"/>
          <w:b/>
          <w:bCs/>
          <w:color w:val="000000"/>
        </w:rPr>
        <w:t>For more information contact Miranda Panzer at </w:t>
      </w:r>
      <w:hyperlink r:id="rId6" w:history="1">
        <w:r w:rsidRPr="009D68C4">
          <w:rPr>
            <w:rFonts w:ascii="Helvetica" w:eastAsia="Times New Roman" w:hAnsi="Helvetica" w:cs="Helvetica"/>
            <w:color w:val="990015"/>
            <w:u w:val="single"/>
          </w:rPr>
          <w:t>mpanzer@uwlax.edu</w:t>
        </w:r>
      </w:hyperlink>
      <w:r w:rsidRPr="009D68C4">
        <w:rPr>
          <w:rFonts w:ascii="Helvetica" w:eastAsia="Times New Roman" w:hAnsi="Helvetica" w:cs="Helvetica"/>
          <w:b/>
          <w:bCs/>
          <w:color w:val="000000"/>
        </w:rPr>
        <w:t> or </w:t>
      </w:r>
      <w:hyperlink r:id="rId7" w:history="1">
        <w:r w:rsidRPr="009D68C4">
          <w:rPr>
            <w:rFonts w:ascii="Helvetica" w:eastAsia="Times New Roman" w:hAnsi="Helvetica" w:cs="Helvetica"/>
            <w:color w:val="730019"/>
          </w:rPr>
          <w:t>608.785.8016</w:t>
        </w:r>
      </w:hyperlink>
    </w:p>
    <w:p w:rsidR="009D68C4" w:rsidRDefault="009D68C4"/>
    <w:sectPr w:rsidR="009D6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0D1C4E"/>
    <w:multiLevelType w:val="multilevel"/>
    <w:tmpl w:val="0F76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C4"/>
    <w:rsid w:val="009D68C4"/>
    <w:rsid w:val="00F85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E4D8A5-0A84-4D16-B7EC-9DCE2AD7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6779">
      <w:bodyDiv w:val="1"/>
      <w:marLeft w:val="0"/>
      <w:marRight w:val="0"/>
      <w:marTop w:val="0"/>
      <w:marBottom w:val="0"/>
      <w:divBdr>
        <w:top w:val="none" w:sz="0" w:space="0" w:color="auto"/>
        <w:left w:val="none" w:sz="0" w:space="0" w:color="auto"/>
        <w:bottom w:val="none" w:sz="0" w:space="0" w:color="auto"/>
        <w:right w:val="none" w:sz="0" w:space="0" w:color="auto"/>
      </w:divBdr>
      <w:divsChild>
        <w:div w:id="1715277137">
          <w:marLeft w:val="0"/>
          <w:marRight w:val="0"/>
          <w:marTop w:val="0"/>
          <w:marBottom w:val="0"/>
          <w:divBdr>
            <w:top w:val="none" w:sz="0" w:space="0" w:color="auto"/>
            <w:left w:val="none" w:sz="0" w:space="0" w:color="auto"/>
            <w:bottom w:val="none" w:sz="0" w:space="0" w:color="auto"/>
            <w:right w:val="none" w:sz="0" w:space="0" w:color="auto"/>
          </w:divBdr>
        </w:div>
        <w:div w:id="2051761620">
          <w:marLeft w:val="0"/>
          <w:marRight w:val="0"/>
          <w:marTop w:val="0"/>
          <w:marBottom w:val="0"/>
          <w:divBdr>
            <w:top w:val="none" w:sz="0" w:space="0" w:color="auto"/>
            <w:left w:val="none" w:sz="0" w:space="0" w:color="auto"/>
            <w:bottom w:val="none" w:sz="0" w:space="0" w:color="auto"/>
            <w:right w:val="none" w:sz="0" w:space="0" w:color="auto"/>
          </w:divBdr>
        </w:div>
        <w:div w:id="1011179927">
          <w:marLeft w:val="0"/>
          <w:marRight w:val="0"/>
          <w:marTop w:val="0"/>
          <w:marBottom w:val="0"/>
          <w:divBdr>
            <w:top w:val="none" w:sz="0" w:space="0" w:color="auto"/>
            <w:left w:val="none" w:sz="0" w:space="0" w:color="auto"/>
            <w:bottom w:val="none" w:sz="0" w:space="0" w:color="auto"/>
            <w:right w:val="none" w:sz="0" w:space="0" w:color="auto"/>
          </w:divBdr>
          <w:divsChild>
            <w:div w:id="2811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tel:+160878580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panzer@uwlax.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Fortin</dc:creator>
  <cp:keywords/>
  <dc:description/>
  <cp:lastModifiedBy>Karen Fortin</cp:lastModifiedBy>
  <cp:revision>1</cp:revision>
  <dcterms:created xsi:type="dcterms:W3CDTF">2016-01-28T15:20:00Z</dcterms:created>
  <dcterms:modified xsi:type="dcterms:W3CDTF">2016-01-28T15:22:00Z</dcterms:modified>
</cp:coreProperties>
</file>